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Peace and Conflict Studies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-78912889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85"/>
        <w:gridCol w:w="1455"/>
        <w:gridCol w:w="1605"/>
        <w:gridCol w:w="1155"/>
        <w:gridCol w:w="1815"/>
        <w:tblGridChange w:id="0">
          <w:tblGrid>
            <w:gridCol w:w="4185"/>
            <w:gridCol w:w="1455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6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7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F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4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411045256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3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6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B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0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879006171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42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after="160" w:line="259" w:lineRule="auto"/>
              <w:ind w:hanging="2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Introduction to Peace and Conflict Studies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3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shd w:fill="ffffff" w:val="clear"/>
              <w:spacing w:after="150" w:lineRule="auto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Conflict Resolution and Conflict Transformation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8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hd w:fill="ffffff" w:val="clear"/>
              <w:spacing w:after="150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Psychology of Conflict/Psychology of Violence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D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tabs>
                <w:tab w:val="left" w:leader="none" w:pos="285"/>
              </w:tabs>
              <w:spacing w:after="160" w:line="259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Peace and Violence: Causes and Conditions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Thesis 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ind w:hanging="2"/>
              <w:rPr/>
            </w:pPr>
            <w:r w:rsidDel="00000000" w:rsidR="00000000" w:rsidRPr="00000000">
              <w:rPr>
                <w:rtl w:val="0"/>
              </w:rPr>
              <w:t xml:space="preserve">Senior Thesis 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before="52" w:lineRule="auto"/>
              <w:rPr/>
            </w:pPr>
            <w:r w:rsidDel="00000000" w:rsidR="00000000" w:rsidRPr="00000000">
              <w:rPr>
                <w:rtl w:val="0"/>
              </w:rPr>
              <w:t xml:space="preserve">Internship I and II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6">
            <w:pPr>
              <w:numPr>
                <w:ilvl w:val="0"/>
                <w:numId w:val="1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out of 240 credits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9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B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b w:val="1"/>
        </w:rPr>
      </w:pPr>
      <w:sdt>
        <w:sdtPr>
          <w:id w:val="110735162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6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36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shd w:fill="ffffff" w:val="clear"/>
              <w:spacing w:after="150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Introduction to Human Rights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D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human rights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Combating Violence against Women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2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women or gender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Climate Change and Sustainable Development Goals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7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ecology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shd w:fill="ffffff" w:val="clear"/>
              <w:spacing w:after="150" w:lineRule="auto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International Development and Cross-Cultural Communication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C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international development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shd w:fill="ffffff" w:val="clear"/>
              <w:spacing w:after="150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Ethnicity and Identity in Multicultural Societies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ethnicity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shd w:fill="ffffff" w:val="clear"/>
              <w:spacing w:after="150" w:lineRule="auto"/>
              <w:rPr/>
            </w:pPr>
            <w:r w:rsidDel="00000000" w:rsidR="00000000" w:rsidRPr="00000000">
              <w:rPr>
                <w:color w:val="2c2c2c"/>
                <w:rtl w:val="0"/>
              </w:rPr>
              <w:t xml:space="preserve">Religion and Spirituality as Cultural Categories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150" w:lineRule="auto"/>
              <w:jc w:val="center"/>
              <w:rPr>
                <w:color w:val="2c2c2c"/>
              </w:rPr>
            </w:pPr>
            <w:r w:rsidDel="00000000" w:rsidR="00000000" w:rsidRPr="00000000">
              <w:rPr>
                <w:color w:val="2c2c2c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6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widowControl w:val="0"/>
              <w:spacing w:before="60" w:lineRule="auto"/>
              <w:ind w:left="105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be any course related to religion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09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A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B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center"/>
        <w:rPr>
          <w:b w:val="1"/>
        </w:rPr>
      </w:pPr>
      <w:sdt>
        <w:sdtPr>
          <w:id w:val="858288561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29136098"/>
        <w:tag w:val="goog_rdk_5"/>
      </w:sdtPr>
      <w:sdtContent>
        <w:tbl>
          <w:tblPr>
            <w:tblStyle w:val="Table5"/>
            <w:tblW w:w="10065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665"/>
            <w:tblGridChange w:id="0">
              <w:tblGrid>
                <w:gridCol w:w="4410"/>
                <w:gridCol w:w="1500"/>
                <w:gridCol w:w="1335"/>
                <w:gridCol w:w="1155"/>
                <w:gridCol w:w="1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13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</w:t>
                </w:r>
              </w:p>
              <w:p w:rsidR="00000000" w:rsidDel="00000000" w:rsidP="00000000" w:rsidRDefault="00000000" w:rsidRPr="00000000" w14:paraId="00000114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15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16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17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19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1A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1B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1C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1E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2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65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590"/>
        <w:gridCol w:w="705"/>
        <w:gridCol w:w="3660"/>
        <w:gridCol w:w="1410"/>
        <w:tblGridChange w:id="0">
          <w:tblGrid>
            <w:gridCol w:w="4590"/>
            <w:gridCol w:w="705"/>
            <w:gridCol w:w="3660"/>
            <w:gridCol w:w="1410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4"/>
            <w:shd w:fill="fff2cc" w:val="clear"/>
          </w:tcPr>
          <w:p w:rsidR="00000000" w:rsidDel="00000000" w:rsidP="00000000" w:rsidRDefault="00000000" w:rsidRPr="00000000" w14:paraId="00000128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2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2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 </w:t>
            </w:r>
          </w:p>
          <w:p w:rsidR="00000000" w:rsidDel="00000000" w:rsidP="00000000" w:rsidRDefault="00000000" w:rsidRPr="00000000" w14:paraId="000001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</w:t>
            </w:r>
          </w:p>
          <w:p w:rsidR="00000000" w:rsidDel="00000000" w:rsidP="00000000" w:rsidRDefault="00000000" w:rsidRPr="00000000" w14:paraId="0000013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Philosophy I (part of FYS 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 </w:t>
            </w:r>
          </w:p>
          <w:p w:rsidR="00000000" w:rsidDel="00000000" w:rsidP="00000000" w:rsidRDefault="00000000" w:rsidRPr="00000000" w14:paraId="0000013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</w:t>
              <w:br w:type="textWrapping"/>
              <w:t xml:space="preserve">Introduction to Philosophy II (part of FYS II)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.935546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widowControl w:val="0"/>
              <w:spacing w:line="27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widowControl w:val="0"/>
              <w:spacing w:line="27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Peace and Conflict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4E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50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Conflict Resolution and Conflict Transformation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Psychology of Conflict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.9570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Internship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76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78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Peace and Violence: Causes and Conditions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.9570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Concentration 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Internship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6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8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1B9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numPr>
          <w:ilvl w:val="0"/>
          <w:numId w:val="2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1BC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1BD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1BE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1BF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1C1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1C2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numPr>
          <w:ilvl w:val="1"/>
          <w:numId w:val="2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1C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360" w:lineRule="auto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8TlUkanTSHpDmI6cw2bQc3ODaA==">CgMxLjAaEwoBMBIOCgwIB0IIEgZBbmRpa2EaEwoBMRIOCgwIB0IIEgZBbmRpa2EaEwoBMhIOCgwIB0IIEgZBbmRpa2EaEwoBMxIOCgwIB0IIEgZBbmRpa2EaEwoBNBIOCgwIB0IIEgZBbmRpa2EaHwoBNRIaChgICVIUChJ0YWJsZS41dTUyZmhhOTVsYWMyCGguZ2pkZ3hzMgloLjMwajB6bGw4AHIhMTdNVlNyNXJZOG5ZaWkxZmdnb1NNcUR2X2lnVm1NZ0ow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